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F1" w:rsidRPr="001D0FF1" w:rsidRDefault="001D0FF1" w:rsidP="001D0FF1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FF0000"/>
          <w:kern w:val="36"/>
          <w:sz w:val="32"/>
          <w:szCs w:val="32"/>
          <w:lang w:val="es-ES" w:eastAsia="es-ES_tradnl"/>
        </w:rPr>
      </w:pPr>
      <w:r w:rsidRPr="001D0FF1">
        <w:rPr>
          <w:rFonts w:ascii="Helvetica Neue" w:eastAsia="Times New Roman" w:hAnsi="Helvetica Neue" w:cs="Times New Roman"/>
          <w:b/>
          <w:bCs/>
          <w:color w:val="FF0000"/>
          <w:kern w:val="36"/>
          <w:sz w:val="32"/>
          <w:szCs w:val="32"/>
          <w:lang w:val="es-ES" w:eastAsia="es-ES_tradnl"/>
        </w:rPr>
        <w:t>L</w:t>
      </w:r>
      <w:r w:rsidRPr="009C73EA">
        <w:rPr>
          <w:rFonts w:ascii="Helvetica Neue" w:eastAsia="Times New Roman" w:hAnsi="Helvetica Neue" w:cs="Times New Roman"/>
          <w:b/>
          <w:bCs/>
          <w:color w:val="FF0000"/>
          <w:kern w:val="36"/>
          <w:sz w:val="32"/>
          <w:szCs w:val="32"/>
          <w:lang w:val="es-ES" w:eastAsia="es-ES_tradnl"/>
        </w:rPr>
        <w:t>A ESPAÑA DE CERVANTES</w:t>
      </w:r>
    </w:p>
    <w:p w:rsidR="001D0FF1" w:rsidRDefault="001D0FF1" w:rsidP="001D0FF1">
      <w:pPr>
        <w:spacing w:after="360"/>
        <w:jc w:val="both"/>
        <w:textAlignment w:val="baseline"/>
        <w:rPr>
          <w:rFonts w:ascii="Georgia" w:eastAsia="Times New Roman" w:hAnsi="Georgia" w:cs="Times New Roman"/>
          <w:color w:val="333333"/>
          <w:lang w:val="es-ES" w:eastAsia="es-ES_tradnl"/>
        </w:rPr>
      </w:pPr>
      <w:bookmarkStart w:id="0" w:name="_GoBack"/>
      <w:bookmarkEnd w:id="0"/>
    </w:p>
    <w:p w:rsidR="001D0FF1" w:rsidRPr="001D0FF1" w:rsidRDefault="001D0FF1" w:rsidP="001D0FF1">
      <w:pPr>
        <w:spacing w:after="360"/>
        <w:jc w:val="both"/>
        <w:textAlignment w:val="baseline"/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>La novela de Cervantes retrata la época de finales del siglo XVI y principios del siglo XVII. Se trata de un periodo crítico en la historia de España, que supone el paso de la grandeza del imperio a su decadencia, a causa de la crisis política, económica y social. Las guerras, las enfermedades, el clima adverso, las malas cosechas y las más diversas calamidades azotan Europa. Por eso se ha llamado este siglo la Centuria de la crisis o Siglo de Hierro.</w:t>
      </w:r>
    </w:p>
    <w:p w:rsidR="001D0FF1" w:rsidRPr="001D0FF1" w:rsidRDefault="001D0FF1" w:rsidP="001D0FF1">
      <w:pPr>
        <w:jc w:val="both"/>
        <w:textAlignment w:val="baseline"/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i/>
          <w:iCs/>
          <w:color w:val="333333"/>
          <w:sz w:val="20"/>
          <w:szCs w:val="20"/>
          <w:bdr w:val="none" w:sz="0" w:space="0" w:color="auto" w:frame="1"/>
          <w:lang w:val="es-ES" w:eastAsia="es-ES_tradnl"/>
        </w:rPr>
        <w:t>El Quijote</w:t>
      </w: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 xml:space="preserve"> atiende también aspectos sociales relativos al momento histórico que atravesaba España: </w:t>
      </w:r>
    </w:p>
    <w:p w:rsidR="001D0FF1" w:rsidRDefault="001D0FF1" w:rsidP="001D0FF1">
      <w:pPr>
        <w:jc w:val="both"/>
        <w:textAlignment w:val="baseline"/>
        <w:rPr>
          <w:rFonts w:ascii="Georgia" w:eastAsia="Times New Roman" w:hAnsi="Georgia" w:cs="Times New Roman"/>
          <w:color w:val="333333"/>
          <w:lang w:val="es-ES" w:eastAsia="es-ES_tradnl"/>
        </w:rPr>
      </w:pPr>
    </w:p>
    <w:p w:rsidR="001D0FF1" w:rsidRPr="001D0FF1" w:rsidRDefault="001D0FF1" w:rsidP="001D0FF1">
      <w:pPr>
        <w:pStyle w:val="Prrafodelista"/>
        <w:numPr>
          <w:ilvl w:val="0"/>
          <w:numId w:val="1"/>
        </w:numPr>
        <w:jc w:val="both"/>
        <w:textAlignment w:val="baseline"/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 xml:space="preserve">El fenómeno político-social de las castas y la división entre cristianos viejos y nuevos, </w:t>
      </w:r>
    </w:p>
    <w:p w:rsidR="001D0FF1" w:rsidRPr="001D0FF1" w:rsidRDefault="001D0FF1" w:rsidP="001D0FF1">
      <w:pPr>
        <w:pStyle w:val="Prrafodelista"/>
        <w:numPr>
          <w:ilvl w:val="0"/>
          <w:numId w:val="1"/>
        </w:numPr>
        <w:jc w:val="both"/>
        <w:textAlignment w:val="baseline"/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 xml:space="preserve">Las guerras del exterior (presentes en el relato del Capitán Cautivo), </w:t>
      </w:r>
    </w:p>
    <w:p w:rsidR="001D0FF1" w:rsidRPr="001D0FF1" w:rsidRDefault="001D0FF1" w:rsidP="001D0FF1">
      <w:pPr>
        <w:pStyle w:val="Prrafodelista"/>
        <w:numPr>
          <w:ilvl w:val="0"/>
          <w:numId w:val="1"/>
        </w:numPr>
        <w:jc w:val="both"/>
        <w:textAlignment w:val="baseline"/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>La tragedia de la expulsión de los moriscos (historia de Ricote y su familia),</w:t>
      </w:r>
    </w:p>
    <w:p w:rsidR="001D0FF1" w:rsidRPr="001D0FF1" w:rsidRDefault="001D0FF1" w:rsidP="001D0FF1">
      <w:pPr>
        <w:pStyle w:val="Prrafodelista"/>
        <w:numPr>
          <w:ilvl w:val="0"/>
          <w:numId w:val="1"/>
        </w:numPr>
        <w:jc w:val="both"/>
        <w:textAlignment w:val="baseline"/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>L</w:t>
      </w:r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 xml:space="preserve">a amenaza turca en el Mediterráneo (peripecia de Ana Félix y Gaspar Gregorio), el bandolerismo catalán (Roque </w:t>
      </w:r>
      <w:proofErr w:type="spellStart"/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>Guinart</w:t>
      </w:r>
      <w:proofErr w:type="spellEnd"/>
      <w:r w:rsidRPr="001D0FF1">
        <w:rPr>
          <w:rFonts w:ascii="Georgia" w:eastAsia="Times New Roman" w:hAnsi="Georgia" w:cs="Times New Roman"/>
          <w:b/>
          <w:color w:val="333333"/>
          <w:sz w:val="20"/>
          <w:szCs w:val="20"/>
          <w:lang w:val="es-ES" w:eastAsia="es-ES_tradnl"/>
        </w:rPr>
        <w:t xml:space="preserve"> y su banda), etc.</w:t>
      </w:r>
    </w:p>
    <w:p w:rsidR="005B1263" w:rsidRDefault="005B1263">
      <w:pPr>
        <w:rPr>
          <w:lang w:val="es-ES"/>
        </w:rPr>
      </w:pPr>
    </w:p>
    <w:p w:rsidR="001D0FF1" w:rsidRPr="001D0FF1" w:rsidRDefault="001D0FF1" w:rsidP="001D0F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Georgia" w:hAnsi="Georgia"/>
          <w:b w:val="0"/>
          <w:bCs w:val="0"/>
          <w:color w:val="333333"/>
        </w:rPr>
      </w:pPr>
      <w:r>
        <w:rPr>
          <w:rStyle w:val="Textoennegrita"/>
          <w:rFonts w:ascii="Georgia" w:hAnsi="Georgia"/>
          <w:color w:val="FF0000"/>
          <w:bdr w:val="none" w:sz="0" w:space="0" w:color="auto" w:frame="1"/>
        </w:rPr>
        <w:t>Crisis política</w:t>
      </w:r>
    </w:p>
    <w:p w:rsidR="009C73EA" w:rsidRDefault="009C73EA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1D0FF1" w:rsidRP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333333"/>
          <w:sz w:val="20"/>
          <w:szCs w:val="20"/>
        </w:rPr>
      </w:pPr>
      <w:r w:rsidRPr="001D0FF1">
        <w:rPr>
          <w:rFonts w:ascii="Georgia" w:hAnsi="Georgia"/>
          <w:b/>
          <w:color w:val="333333"/>
          <w:sz w:val="20"/>
          <w:szCs w:val="20"/>
        </w:rPr>
        <w:t xml:space="preserve">En España este momento coincide con el reinado de dos monarcas: Felipe II (1556-1598) y Felipe III (1598-1621). El rasgo más característico de la decadencia, que se hace notar ya en los últimos años de Felipe II, es la crisis económica, que llevó al Estado a declarar la bancarrota en varias </w:t>
      </w:r>
      <w:proofErr w:type="spellStart"/>
      <w:proofErr w:type="gramStart"/>
      <w:r w:rsidRPr="001D0FF1">
        <w:rPr>
          <w:rFonts w:ascii="Georgia" w:hAnsi="Georgia"/>
          <w:b/>
          <w:color w:val="333333"/>
          <w:sz w:val="20"/>
          <w:szCs w:val="20"/>
        </w:rPr>
        <w:t>ocasiones.a</w:t>
      </w:r>
      <w:proofErr w:type="spellEnd"/>
      <w:proofErr w:type="gramEnd"/>
      <w:r w:rsidRPr="001D0FF1">
        <w:rPr>
          <w:rFonts w:ascii="Georgia" w:hAnsi="Georgia"/>
          <w:b/>
          <w:color w:val="333333"/>
          <w:sz w:val="20"/>
          <w:szCs w:val="20"/>
        </w:rPr>
        <w:t xml:space="preserve"> ausencia de burguesía —la clase con poder económico, pero no político— en España propició la alianza de la monarquía, la nobleza y el clero para mantener su privilegio. Se impuso la monarquía absoluta como forma de gobierno. El rey concentraba todo el poder en su persona y lo justificaba todo por la voluntad divina. Además, a partir de Felipe III los reyes se desentendieron del gobierno y el poder político pasó a manos de los validos: el duque de Lerma, el duque de Uceda…</w:t>
      </w:r>
    </w:p>
    <w:p w:rsid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333333"/>
          <w:sz w:val="20"/>
          <w:szCs w:val="20"/>
        </w:rPr>
      </w:pPr>
      <w:r w:rsidRPr="001D0FF1">
        <w:rPr>
          <w:rFonts w:ascii="Georgia" w:hAnsi="Georgia"/>
          <w:b/>
          <w:color w:val="333333"/>
          <w:sz w:val="20"/>
          <w:szCs w:val="20"/>
        </w:rPr>
        <w:t xml:space="preserve">España entró en la Guerra de los Treinta años contra Francia, Holanda, Inglaterra, Suecia y los Estados Alemanes. En ella, se vio obligada a luchar en varios frentes a la vez. La derrota en esta guerra y la firma de la Paz de Westfalia </w:t>
      </w:r>
      <w:proofErr w:type="gramStart"/>
      <w:r w:rsidRPr="001D0FF1">
        <w:rPr>
          <w:rFonts w:ascii="Georgia" w:hAnsi="Georgia"/>
          <w:b/>
          <w:color w:val="333333"/>
          <w:sz w:val="20"/>
          <w:szCs w:val="20"/>
        </w:rPr>
        <w:t>supuso  el</w:t>
      </w:r>
      <w:proofErr w:type="gramEnd"/>
      <w:r w:rsidRPr="001D0FF1">
        <w:rPr>
          <w:rFonts w:ascii="Georgia" w:hAnsi="Georgia"/>
          <w:b/>
          <w:color w:val="333333"/>
          <w:sz w:val="20"/>
          <w:szCs w:val="20"/>
        </w:rPr>
        <w:t xml:space="preserve"> fin de la hegemonía española en Europa.</w:t>
      </w:r>
    </w:p>
    <w:p w:rsidR="009C73EA" w:rsidRPr="001D0FF1" w:rsidRDefault="009C73EA" w:rsidP="009C73EA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b/>
          <w:color w:val="333333"/>
          <w:sz w:val="20"/>
          <w:szCs w:val="20"/>
        </w:rPr>
      </w:pPr>
      <w:r>
        <w:rPr>
          <w:rFonts w:ascii="Georgia" w:hAnsi="Georgia"/>
          <w:b/>
          <w:noProof/>
          <w:color w:val="333333"/>
          <w:sz w:val="20"/>
          <w:szCs w:val="20"/>
        </w:rPr>
        <w:drawing>
          <wp:inline distT="0" distB="0" distL="0" distR="0">
            <wp:extent cx="5752036" cy="1826929"/>
            <wp:effectExtent l="0" t="0" r="127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strias-en-el-siglo-xv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365" cy="183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F1" w:rsidRPr="001D0FF1" w:rsidRDefault="001D0FF1" w:rsidP="001D0F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Georgia" w:hAnsi="Georgia"/>
          <w:b w:val="0"/>
          <w:bCs w:val="0"/>
          <w:color w:val="333333"/>
        </w:rPr>
      </w:pPr>
      <w:r>
        <w:rPr>
          <w:rStyle w:val="Textoennegrita"/>
          <w:rFonts w:ascii="Georgia" w:hAnsi="Georgia"/>
          <w:color w:val="FF0000"/>
          <w:bdr w:val="none" w:sz="0" w:space="0" w:color="auto" w:frame="1"/>
        </w:rPr>
        <w:t>Crisis económica</w:t>
      </w:r>
    </w:p>
    <w:p w:rsidR="001D0FF1" w:rsidRDefault="001D0FF1" w:rsidP="001D0FF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Georgia" w:hAnsi="Georgia"/>
          <w:color w:val="333333"/>
        </w:rPr>
      </w:pPr>
    </w:p>
    <w:p w:rsidR="001D0FF1" w:rsidRP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333333"/>
          <w:sz w:val="20"/>
          <w:szCs w:val="20"/>
        </w:rPr>
      </w:pPr>
      <w:r w:rsidRPr="001D0FF1">
        <w:rPr>
          <w:rFonts w:ascii="Georgia" w:hAnsi="Georgia"/>
          <w:b/>
          <w:color w:val="333333"/>
          <w:sz w:val="20"/>
          <w:szCs w:val="20"/>
        </w:rPr>
        <w:t>Para mantener las guerras en Europa, el rey subió los impuestos y la moneda sufrió sucesivas devaluaciones. El estado quebró en varias ocasiones y se declaró la bancarrota.</w:t>
      </w:r>
    </w:p>
    <w:p w:rsidR="001D0FF1" w:rsidRP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333333"/>
          <w:sz w:val="20"/>
          <w:szCs w:val="20"/>
        </w:rPr>
      </w:pPr>
      <w:r w:rsidRPr="001D0FF1">
        <w:rPr>
          <w:rFonts w:ascii="Georgia" w:hAnsi="Georgia"/>
          <w:b/>
          <w:color w:val="333333"/>
          <w:sz w:val="20"/>
          <w:szCs w:val="20"/>
        </w:rPr>
        <w:t>Debido a las malas cosechas y a varias epidemias, el pueblo apenas podía pagar los impuestos, y los gastos del Estado eran superiores a los ingresos. La ruina de la industria, la agricultura y el comercio no favoreció el desarrollo de una clase media en España. Se acrecentó la miseria y el paro. Hubo revueltas y disturbios populares.</w:t>
      </w:r>
    </w:p>
    <w:p w:rsidR="001D0FF1" w:rsidRDefault="001D0FF1" w:rsidP="001D0FF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333333"/>
        </w:rPr>
      </w:pPr>
      <w:r>
        <w:rPr>
          <w:rStyle w:val="Textoennegrita"/>
          <w:rFonts w:ascii="Georgia" w:hAnsi="Georgia"/>
          <w:color w:val="FF0000"/>
          <w:bdr w:val="none" w:sz="0" w:space="0" w:color="auto" w:frame="1"/>
        </w:rPr>
        <w:t>Crisis demográfica</w:t>
      </w:r>
    </w:p>
    <w:p w:rsid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color w:val="333333"/>
        </w:rPr>
      </w:pPr>
    </w:p>
    <w:p w:rsidR="001D0FF1" w:rsidRP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333333"/>
          <w:sz w:val="20"/>
          <w:szCs w:val="20"/>
        </w:rPr>
      </w:pPr>
      <w:r w:rsidRPr="001D0FF1">
        <w:rPr>
          <w:rFonts w:ascii="Georgia" w:hAnsi="Georgia"/>
          <w:b/>
          <w:color w:val="333333"/>
          <w:sz w:val="20"/>
          <w:szCs w:val="20"/>
        </w:rPr>
        <w:t>Las epidemias de peste, las hambrunas, las guerras, la expulsión de los moriscos y la emigración a América provocaron un notable descenso demográfico. Se produjo una emigración a las ciudades, lo que incrementó el número de pobres, mendigos y delincuentes.</w:t>
      </w:r>
    </w:p>
    <w:p w:rsidR="001D0FF1" w:rsidRPr="001D0FF1" w:rsidRDefault="001D0FF1" w:rsidP="001D0FF1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Georgia" w:hAnsi="Georgia"/>
          <w:b/>
          <w:color w:val="333333"/>
          <w:sz w:val="20"/>
          <w:szCs w:val="20"/>
        </w:rPr>
      </w:pPr>
      <w:r w:rsidRPr="001D0FF1">
        <w:rPr>
          <w:rFonts w:ascii="Georgia" w:hAnsi="Georgia"/>
          <w:b/>
          <w:color w:val="333333"/>
          <w:sz w:val="20"/>
          <w:szCs w:val="20"/>
        </w:rPr>
        <w:t>La nobleza siguió siendo una clase improductiva y ociosa, que vivía en el lujo y el despilfarro, disfrutando de enormes privilegios. La corrupción y la inmoralidad cundieron entre los grupos de poder.</w:t>
      </w:r>
    </w:p>
    <w:p w:rsidR="001D0FF1" w:rsidRPr="001D0FF1" w:rsidRDefault="001D0FF1" w:rsidP="001D0FF1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1D0FF1" w:rsidRPr="001D0FF1" w:rsidRDefault="001D0FF1" w:rsidP="001D0FF1">
      <w:pPr>
        <w:rPr>
          <w:rFonts w:ascii="Times New Roman" w:eastAsia="Times New Roman" w:hAnsi="Times New Roman" w:cs="Times New Roman"/>
          <w:b/>
          <w:lang w:val="es-ES" w:eastAsia="es-ES_tradnl"/>
        </w:rPr>
      </w:pPr>
      <w:r w:rsidRPr="001D0FF1">
        <w:rPr>
          <w:rFonts w:ascii="Georgia" w:eastAsia="Times New Roman" w:hAnsi="Georgia" w:cs="Times New Roman"/>
          <w:b/>
          <w:i/>
          <w:iCs/>
          <w:color w:val="000000"/>
          <w:sz w:val="18"/>
          <w:szCs w:val="18"/>
          <w:shd w:val="clear" w:color="auto" w:fill="FFFFFF"/>
          <w:lang w:val="es-ES" w:eastAsia="es-ES_tradnl"/>
        </w:rPr>
        <w:t>Blog de Lengua y Literatura -</w:t>
      </w:r>
      <w:r w:rsidR="009C73EA">
        <w:rPr>
          <w:rFonts w:ascii="Georgia" w:eastAsia="Times New Roman" w:hAnsi="Georgia" w:cs="Times New Roman"/>
          <w:b/>
          <w:i/>
          <w:iCs/>
          <w:color w:val="000000"/>
          <w:sz w:val="18"/>
          <w:szCs w:val="18"/>
          <w:shd w:val="clear" w:color="auto" w:fill="FFFFFF"/>
          <w:lang w:val="es-ES" w:eastAsia="es-ES_tradnl"/>
        </w:rPr>
        <w:t xml:space="preserve"> </w:t>
      </w:r>
      <w:r w:rsidRPr="001D0FF1">
        <w:rPr>
          <w:rFonts w:ascii="Georgia" w:eastAsia="Times New Roman" w:hAnsi="Georgia" w:cs="Times New Roman"/>
          <w:b/>
          <w:i/>
          <w:iCs/>
          <w:color w:val="000000"/>
          <w:sz w:val="18"/>
          <w:szCs w:val="18"/>
          <w:shd w:val="clear" w:color="auto" w:fill="FFFFFF"/>
          <w:lang w:val="es-ES" w:eastAsia="es-ES_tradnl"/>
        </w:rPr>
        <w:t>3º ESO IES Miguel Catalán (Zaragoza)</w:t>
      </w:r>
    </w:p>
    <w:p w:rsidR="001D0FF1" w:rsidRPr="001D0FF1" w:rsidRDefault="001D0FF1">
      <w:pPr>
        <w:rPr>
          <w:lang w:val="es-ES"/>
        </w:rPr>
      </w:pPr>
    </w:p>
    <w:sectPr w:rsidR="001D0FF1" w:rsidRPr="001D0FF1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8FD"/>
    <w:multiLevelType w:val="hybridMultilevel"/>
    <w:tmpl w:val="E64EEC5C"/>
    <w:lvl w:ilvl="0" w:tplc="26DC2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2BB8"/>
    <w:multiLevelType w:val="hybridMultilevel"/>
    <w:tmpl w:val="B868F6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9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F1"/>
    <w:rsid w:val="001D0FF1"/>
    <w:rsid w:val="005B1263"/>
    <w:rsid w:val="009C73EA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CA679"/>
  <w15:chartTrackingRefBased/>
  <w15:docId w15:val="{D6F676C2-6D46-4841-B2BA-6DA6FC0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D0F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F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FF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1D0F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1D0FF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F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character" w:styleId="Textoennegrita">
    <w:name w:val="Strong"/>
    <w:basedOn w:val="Fuentedeprrafopredeter"/>
    <w:uiPriority w:val="22"/>
    <w:qFormat/>
    <w:rsid w:val="001D0FF1"/>
    <w:rPr>
      <w:b/>
      <w:bCs/>
    </w:rPr>
  </w:style>
  <w:style w:type="paragraph" w:styleId="Prrafodelista">
    <w:name w:val="List Paragraph"/>
    <w:basedOn w:val="Normal"/>
    <w:uiPriority w:val="34"/>
    <w:qFormat/>
    <w:rsid w:val="001D0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2022-11-20T09:52:00Z</dcterms:created>
  <dcterms:modified xsi:type="dcterms:W3CDTF">2022-11-20T10:09:00Z</dcterms:modified>
</cp:coreProperties>
</file>